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57" w:rsidRDefault="00E70057">
      <w:pPr>
        <w:spacing w:after="0" w:line="240" w:lineRule="auto"/>
        <w:rPr>
          <w:rFonts w:ascii="Arial" w:eastAsia="Arial" w:hAnsi="Arial" w:cs="Arial"/>
          <w:color w:val="44546A"/>
          <w:sz w:val="18"/>
          <w:szCs w:val="18"/>
        </w:rPr>
      </w:pPr>
      <w:bookmarkStart w:id="0" w:name="_gjdgxs" w:colFirst="0" w:colLast="0"/>
      <w:bookmarkEnd w:id="0"/>
    </w:p>
    <w:tbl>
      <w:tblPr>
        <w:tblStyle w:val="a"/>
        <w:tblW w:w="13825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0057">
        <w:trPr>
          <w:jc w:val="center"/>
        </w:trPr>
        <w:tc>
          <w:tcPr>
            <w:tcW w:w="197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30j0zll" w:colFirst="0" w:colLast="0"/>
          <w:bookmarkEnd w:id="1"/>
          <w:p w:rsidR="00E70057" w:rsidRDefault="00460F6D">
            <w:pPr>
              <w:spacing w:after="0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"http://www.wincalendar.com/Holiday-Calendar/March-2018"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345393"/>
                <w:sz w:val="16"/>
                <w:szCs w:val="16"/>
              </w:rPr>
              <w:t>◄</w:t>
            </w:r>
            <w:r>
              <w:rPr>
                <w:rFonts w:ascii="Arial" w:eastAsia="Arial" w:hAnsi="Arial" w:cs="Arial"/>
                <w:color w:val="345393"/>
                <w:sz w:val="16"/>
                <w:szCs w:val="16"/>
              </w:rPr>
              <w:t xml:space="preserve"> Mar 2018</w:t>
            </w:r>
            <w:r>
              <w:rPr>
                <w:rFonts w:ascii="Arial" w:eastAsia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  <w:tc>
          <w:tcPr>
            <w:tcW w:w="987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0057" w:rsidRDefault="00460F6D">
            <w:pPr>
              <w:spacing w:after="0"/>
              <w:jc w:val="center"/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  <w:t>April  2018</w:t>
            </w:r>
          </w:p>
        </w:tc>
        <w:tc>
          <w:tcPr>
            <w:tcW w:w="1974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0057" w:rsidRDefault="00460F6D">
            <w:pPr>
              <w:spacing w:after="0"/>
              <w:jc w:val="right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r:id="rId4">
              <w:r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 xml:space="preserve">May 2018 </w:t>
              </w:r>
            </w:hyperlink>
            <w:hyperlink r:id="rId5">
              <w:r>
                <w:rPr>
                  <w:rFonts w:ascii="Arial" w:eastAsia="Arial" w:hAnsi="Arial" w:cs="Arial"/>
                  <w:color w:val="009999"/>
                  <w:sz w:val="14"/>
                  <w:szCs w:val="14"/>
                </w:rPr>
                <w:t>►</w:t>
              </w:r>
            </w:hyperlink>
          </w:p>
        </w:tc>
      </w:tr>
      <w:tr w:rsidR="00E70057">
        <w:trPr>
          <w:jc w:val="center"/>
        </w:trPr>
        <w:tc>
          <w:tcPr>
            <w:tcW w:w="197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057" w:rsidRDefault="00460F6D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057" w:rsidRDefault="00460F6D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057" w:rsidRDefault="00460F6D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057" w:rsidRDefault="00460F6D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057" w:rsidRDefault="00460F6D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057" w:rsidRDefault="00460F6D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0057" w:rsidRDefault="00460F6D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E70057">
        <w:trPr>
          <w:trHeight w:val="1300"/>
          <w:jc w:val="center"/>
        </w:trPr>
        <w:tc>
          <w:tcPr>
            <w:tcW w:w="197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Easter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No School </w:t>
            </w:r>
          </w:p>
        </w:tc>
        <w:tc>
          <w:tcPr>
            <w:tcW w:w="197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No School </w:t>
            </w: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 School</w:t>
            </w:r>
            <w:r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No School </w:t>
            </w: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No School </w:t>
            </w: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70057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Blocking-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Scene 11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72-85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Blocking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Scene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85- 88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Class-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Costume Parade 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Blocking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scene 13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88-97 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color w:val="980000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Review-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Work Scenes 11-13 </w:t>
            </w:r>
            <w:r>
              <w:rPr>
                <w:rFonts w:ascii="Arial Narrow" w:eastAsia="Arial Narrow" w:hAnsi="Arial Narrow" w:cs="Arial Narrow"/>
                <w:color w:val="980000"/>
                <w:sz w:val="24"/>
                <w:szCs w:val="24"/>
                <w:u w:val="single"/>
              </w:rPr>
              <w:t xml:space="preserve">WITH CREW 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70057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Run- Scene 1-4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  <w:t xml:space="preserve">w/ Crew 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Scenes 5-8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  <w:t xml:space="preserve">w/ Crew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Scenes 9-13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  <w:t>w/ Crew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Scenes 1-6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  <w:t>w/ crew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70057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Earth Day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460F6D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Scenes 7-13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  <w:t>w/ crew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morning rehearsal </w:t>
            </w:r>
          </w:p>
          <w:p w:rsidR="00E70057" w:rsidRDefault="00E70057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</w:pPr>
          </w:p>
          <w:p w:rsidR="00E70057" w:rsidRDefault="00460F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6AA84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6AA84F"/>
                <w:sz w:val="24"/>
                <w:szCs w:val="24"/>
              </w:rPr>
              <w:t xml:space="preserve">Full Day Dress Rehearsal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morning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rehearsal</w:t>
            </w:r>
          </w:p>
          <w:p w:rsidR="00E70057" w:rsidRDefault="00E70057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</w:pPr>
          </w:p>
          <w:p w:rsidR="00E70057" w:rsidRDefault="00460F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38761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8761D"/>
                <w:sz w:val="24"/>
                <w:szCs w:val="24"/>
              </w:rPr>
              <w:t xml:space="preserve">Day of Show!!! </w:t>
            </w:r>
          </w:p>
          <w:p w:rsidR="00E70057" w:rsidRDefault="00460F6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38761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8761D"/>
                <w:sz w:val="24"/>
                <w:szCs w:val="24"/>
              </w:rPr>
              <w:t xml:space="preserve">1pm and 7pm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24"/>
                <w:szCs w:val="24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70057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0057" w:rsidRDefault="00460F6D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E70057" w:rsidRDefault="00E70057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76" w:type="dxa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0057" w:rsidRDefault="00460F6D">
            <w:pPr>
              <w:spacing w:after="4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Crew needed Every day</w:t>
            </w:r>
            <w:bookmarkStart w:id="2" w:name="_GoBack"/>
            <w:bookmarkEnd w:id="2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from 16th onward. </w:t>
            </w:r>
          </w:p>
        </w:tc>
      </w:tr>
    </w:tbl>
    <w:p w:rsidR="00E70057" w:rsidRDefault="00460F6D">
      <w:pPr>
        <w:jc w:val="right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More Calendars from </w:t>
      </w:r>
      <w:proofErr w:type="spellStart"/>
      <w:r>
        <w:rPr>
          <w:color w:val="666699"/>
          <w:sz w:val="16"/>
          <w:szCs w:val="16"/>
        </w:rPr>
        <w:t>WinCalendar</w:t>
      </w:r>
      <w:proofErr w:type="spellEnd"/>
      <w:r>
        <w:rPr>
          <w:color w:val="666699"/>
          <w:sz w:val="16"/>
          <w:szCs w:val="16"/>
        </w:rPr>
        <w:t xml:space="preserve">: </w:t>
      </w:r>
      <w:hyperlink r:id="rId6">
        <w:r>
          <w:rPr>
            <w:color w:val="666699"/>
            <w:sz w:val="16"/>
            <w:szCs w:val="16"/>
            <w:u w:val="single"/>
          </w:rPr>
          <w:t>May 2018</w:t>
        </w:r>
      </w:hyperlink>
      <w:r>
        <w:rPr>
          <w:color w:val="666699"/>
          <w:sz w:val="16"/>
          <w:szCs w:val="16"/>
        </w:rPr>
        <w:t xml:space="preserve">, </w:t>
      </w:r>
      <w:hyperlink r:id="rId7">
        <w:r>
          <w:rPr>
            <w:color w:val="666699"/>
            <w:sz w:val="16"/>
            <w:szCs w:val="16"/>
            <w:u w:val="single"/>
          </w:rPr>
          <w:t>Jun 2018</w:t>
        </w:r>
      </w:hyperlink>
      <w:r>
        <w:rPr>
          <w:color w:val="666699"/>
          <w:sz w:val="16"/>
          <w:szCs w:val="16"/>
        </w:rPr>
        <w:t xml:space="preserve">, </w:t>
      </w:r>
      <w:hyperlink r:id="rId8">
        <w:r>
          <w:rPr>
            <w:color w:val="666699"/>
            <w:sz w:val="16"/>
            <w:szCs w:val="16"/>
            <w:u w:val="single"/>
          </w:rPr>
          <w:t>Jul 2018</w:t>
        </w:r>
      </w:hyperlink>
    </w:p>
    <w:p w:rsidR="00E70057" w:rsidRDefault="00E70057">
      <w:pPr>
        <w:spacing w:after="0"/>
        <w:rPr>
          <w:color w:val="1F3864"/>
          <w:sz w:val="20"/>
          <w:szCs w:val="20"/>
        </w:rPr>
      </w:pPr>
    </w:p>
    <w:sectPr w:rsidR="00E70057">
      <w:pgSz w:w="15840" w:h="122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7"/>
    <w:rsid w:val="00460F6D"/>
    <w:rsid w:val="00E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7FA69-DD53-4C43-B86F-255D02D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ly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une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8" TargetMode="External"/><Relationship Id="rId5" Type="http://schemas.openxmlformats.org/officeDocument/2006/relationships/hyperlink" Target="http://www.wincalendar.com/Holiday-Calendar/May-2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incalendar.com/Holiday-Calendar/May-2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Kelleher</dc:creator>
  <cp:lastModifiedBy>Karen Kelleher</cp:lastModifiedBy>
  <cp:revision>2</cp:revision>
  <dcterms:created xsi:type="dcterms:W3CDTF">2017-12-05T19:28:00Z</dcterms:created>
  <dcterms:modified xsi:type="dcterms:W3CDTF">2017-12-05T19:28:00Z</dcterms:modified>
</cp:coreProperties>
</file>